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A28B6" w:rsidRDefault="003A28B6" w:rsidP="003A28B6">
      <w:pPr>
        <w:pStyle w:val="NormalWeb"/>
        <w:jc w:val="center"/>
        <w:rPr>
          <w:rFonts w:ascii="TimesNewRomanPS" w:hAnsi="TimesNewRomanPS"/>
          <w:b/>
          <w:bCs/>
        </w:rPr>
      </w:pPr>
      <w:r>
        <w:rPr>
          <w:rFonts w:ascii="TimesNewRomanPS" w:hAnsi="TimesNewRomanPS"/>
          <w:b/>
          <w:bCs/>
        </w:rPr>
        <w:t xml:space="preserve">SOAH DOCKET NO. 473-23-21216 </w:t>
      </w:r>
    </w:p>
    <w:p w:rsidR="003A28B6" w:rsidRDefault="003A28B6" w:rsidP="003A28B6">
      <w:pPr>
        <w:pStyle w:val="NormalWeb"/>
        <w:jc w:val="center"/>
      </w:pPr>
      <w:r>
        <w:rPr>
          <w:rFonts w:ascii="TimesNewRomanPS" w:hAnsi="TimesNewRomanPS"/>
          <w:b/>
          <w:bCs/>
        </w:rPr>
        <w:t>PUC DOCKET NO. 55067</w:t>
      </w:r>
    </w:p>
    <w:p w:rsidR="003A28B6" w:rsidRDefault="003A28B6" w:rsidP="003A28B6">
      <w:pPr>
        <w:pStyle w:val="NormalWeb"/>
        <w:rPr>
          <w:b/>
          <w:bCs/>
        </w:rPr>
      </w:pPr>
      <w:r w:rsidRPr="003A28B6">
        <w:rPr>
          <w:b/>
          <w:bCs/>
        </w:rPr>
        <w:t>SUBJEC:</w:t>
      </w:r>
      <w:r w:rsidRPr="003A28B6">
        <w:rPr>
          <w:b/>
          <w:bCs/>
        </w:rPr>
        <w:tab/>
      </w:r>
      <w:r>
        <w:rPr>
          <w:b/>
          <w:bCs/>
        </w:rPr>
        <w:t>APPLICATION OF ONCOR ELECTRIC DELIVERY LCC TO AMEND ITS CERTIFICATE OF CONVENIENCE AND NECESSITY FOR THE RAMHORN HILL-DUNHAM 345-KV TRANSMISSION LINE IN DENTON AND WISE COUNTIES</w:t>
      </w:r>
      <w:r w:rsidR="000C5C88">
        <w:rPr>
          <w:b/>
          <w:bCs/>
        </w:rPr>
        <w:t>.</w:t>
      </w:r>
    </w:p>
    <w:p w:rsidR="000C5C88" w:rsidRPr="003A28B6" w:rsidRDefault="000C5C88" w:rsidP="003A28B6">
      <w:pPr>
        <w:pStyle w:val="NormalWeb"/>
        <w:rPr>
          <w:b/>
          <w:bCs/>
        </w:rPr>
      </w:pPr>
      <w:r>
        <w:rPr>
          <w:b/>
          <w:bCs/>
        </w:rPr>
        <w:t>REFERENCE: TRACKING NUMBER XOBSCOSE, E-FILING RECEIPT, ITEM NUMBER 150</w:t>
      </w:r>
    </w:p>
    <w:p w:rsidR="003A28B6" w:rsidRDefault="003A28B6" w:rsidP="004B5419">
      <w:pPr>
        <w:pStyle w:val="NormalWeb"/>
        <w:jc w:val="center"/>
      </w:pPr>
      <w:r>
        <w:rPr>
          <w:rFonts w:ascii="TimesNewRomanPS" w:hAnsi="TimesNewRomanPS"/>
          <w:b/>
          <w:bCs/>
        </w:rPr>
        <w:t>DIRECT TESTIMONY OF</w:t>
      </w:r>
    </w:p>
    <w:p w:rsidR="003A28B6" w:rsidRDefault="003A28B6" w:rsidP="004B5419">
      <w:pPr>
        <w:pStyle w:val="NormalWeb"/>
        <w:jc w:val="center"/>
        <w:rPr>
          <w:rFonts w:ascii="TimesNewRomanPS" w:hAnsi="TimesNewRomanPS"/>
          <w:b/>
          <w:bCs/>
        </w:rPr>
      </w:pPr>
      <w:r>
        <w:rPr>
          <w:rFonts w:ascii="TimesNewRomanPS" w:hAnsi="TimesNewRomanPS"/>
          <w:b/>
          <w:bCs/>
          <w:i/>
          <w:iCs/>
        </w:rPr>
        <w:t xml:space="preserve">of </w:t>
      </w:r>
      <w:r>
        <w:t xml:space="preserve"> </w:t>
      </w:r>
      <w:r>
        <w:rPr>
          <w:rFonts w:ascii="TimesNewRomanPS" w:hAnsi="TimesNewRomanPS"/>
          <w:b/>
          <w:bCs/>
        </w:rPr>
        <w:t>DENNIS WAYNE TOLLESON</w:t>
      </w:r>
    </w:p>
    <w:p w:rsidR="004B5419" w:rsidRDefault="004B5419" w:rsidP="004B5419">
      <w:pPr>
        <w:pStyle w:val="NormalWeb"/>
        <w:jc w:val="center"/>
        <w:rPr>
          <w:rFonts w:ascii="TimesNewRomanPS" w:hAnsi="TimesNewRomanPS"/>
          <w:b/>
          <w:bCs/>
        </w:rPr>
      </w:pPr>
    </w:p>
    <w:p w:rsidR="000C5C88" w:rsidRPr="00BA4A7B" w:rsidRDefault="000C5C88" w:rsidP="000C5C88">
      <w:pPr>
        <w:pStyle w:val="NormalWeb"/>
        <w:rPr>
          <w:rFonts w:ascii="Arial" w:hAnsi="Arial" w:cs="Arial"/>
        </w:rPr>
      </w:pPr>
      <w:r w:rsidRPr="00BA4A7B">
        <w:rPr>
          <w:rFonts w:ascii="Arial" w:hAnsi="Arial" w:cs="Arial"/>
        </w:rPr>
        <w:t xml:space="preserve">My name is </w:t>
      </w:r>
      <w:r w:rsidR="00247D8F" w:rsidRPr="00BA4A7B">
        <w:rPr>
          <w:rFonts w:ascii="Arial" w:hAnsi="Arial" w:cs="Arial"/>
        </w:rPr>
        <w:t>Dennis</w:t>
      </w:r>
      <w:r w:rsidRPr="00BA4A7B">
        <w:rPr>
          <w:rFonts w:ascii="Arial" w:hAnsi="Arial" w:cs="Arial"/>
        </w:rPr>
        <w:t xml:space="preserve"> </w:t>
      </w:r>
      <w:r w:rsidRPr="00BA4A7B">
        <w:rPr>
          <w:rFonts w:ascii="Arial" w:hAnsi="Arial" w:cs="Arial"/>
        </w:rPr>
        <w:t>Wayne Tolleson</w:t>
      </w:r>
      <w:r w:rsidRPr="00BA4A7B">
        <w:rPr>
          <w:rFonts w:ascii="Arial" w:hAnsi="Arial" w:cs="Arial"/>
        </w:rPr>
        <w:t xml:space="preserve">. My mailing address </w:t>
      </w:r>
      <w:r w:rsidR="004B5419" w:rsidRPr="00BA4A7B">
        <w:rPr>
          <w:rFonts w:ascii="Arial" w:hAnsi="Arial" w:cs="Arial"/>
        </w:rPr>
        <w:t>a</w:t>
      </w:r>
      <w:r w:rsidR="00BA4A7B" w:rsidRPr="00BA4A7B">
        <w:rPr>
          <w:rFonts w:ascii="Arial" w:hAnsi="Arial" w:cs="Arial"/>
        </w:rPr>
        <w:t xml:space="preserve">s well as my </w:t>
      </w:r>
      <w:r w:rsidR="004B5419" w:rsidRPr="00BA4A7B">
        <w:rPr>
          <w:rFonts w:ascii="Arial" w:hAnsi="Arial" w:cs="Arial"/>
        </w:rPr>
        <w:t xml:space="preserve">physical </w:t>
      </w:r>
      <w:r w:rsidR="00BA4A7B" w:rsidRPr="00BA4A7B">
        <w:rPr>
          <w:rFonts w:ascii="Arial" w:hAnsi="Arial" w:cs="Arial"/>
        </w:rPr>
        <w:t xml:space="preserve">address </w:t>
      </w:r>
      <w:r w:rsidR="004B5419" w:rsidRPr="00BA4A7B">
        <w:rPr>
          <w:rFonts w:ascii="Arial" w:hAnsi="Arial" w:cs="Arial"/>
        </w:rPr>
        <w:t xml:space="preserve">is </w:t>
      </w:r>
      <w:r w:rsidRPr="00BA4A7B">
        <w:rPr>
          <w:rFonts w:ascii="Arial" w:hAnsi="Arial" w:cs="Arial"/>
        </w:rPr>
        <w:t>1200</w:t>
      </w:r>
      <w:r w:rsidRPr="00BA4A7B">
        <w:rPr>
          <w:rFonts w:ascii="Arial" w:hAnsi="Arial" w:cs="Arial"/>
        </w:rPr>
        <w:t>8</w:t>
      </w:r>
      <w:r w:rsidRPr="00BA4A7B">
        <w:rPr>
          <w:rFonts w:ascii="Arial" w:hAnsi="Arial" w:cs="Arial"/>
        </w:rPr>
        <w:t xml:space="preserve"> Forest Lawn Road, Rhome, Texas 76078.</w:t>
      </w:r>
    </w:p>
    <w:p w:rsidR="00247D8F" w:rsidRPr="00BA4A7B" w:rsidRDefault="000C5C88" w:rsidP="000C5C88">
      <w:pPr>
        <w:pStyle w:val="NormalWeb"/>
        <w:rPr>
          <w:rFonts w:ascii="Arial" w:hAnsi="Arial" w:cs="Arial"/>
        </w:rPr>
      </w:pPr>
      <w:r w:rsidRPr="00BA4A7B">
        <w:rPr>
          <w:rFonts w:ascii="Arial" w:hAnsi="Arial" w:cs="Arial"/>
        </w:rPr>
        <w:t xml:space="preserve">I purchased this property in December 2006 as a permanent residence.  </w:t>
      </w:r>
      <w:r w:rsidR="00247D8F" w:rsidRPr="00BA4A7B">
        <w:rPr>
          <w:rFonts w:ascii="Arial" w:hAnsi="Arial" w:cs="Arial"/>
        </w:rPr>
        <w:t xml:space="preserve">It has remained </w:t>
      </w:r>
      <w:r w:rsidR="004B5419" w:rsidRPr="00BA4A7B">
        <w:rPr>
          <w:rFonts w:ascii="Arial" w:hAnsi="Arial" w:cs="Arial"/>
        </w:rPr>
        <w:t xml:space="preserve">as </w:t>
      </w:r>
      <w:r w:rsidR="00247D8F" w:rsidRPr="00BA4A7B">
        <w:rPr>
          <w:rFonts w:ascii="Arial" w:hAnsi="Arial" w:cs="Arial"/>
        </w:rPr>
        <w:t>my permanent residence since that period of time.</w:t>
      </w:r>
    </w:p>
    <w:p w:rsidR="000C5C88" w:rsidRPr="00BA4A7B" w:rsidRDefault="00247D8F" w:rsidP="000C5C88">
      <w:pPr>
        <w:pStyle w:val="NormalWeb"/>
        <w:rPr>
          <w:rFonts w:ascii="Arial" w:hAnsi="Arial" w:cs="Arial"/>
        </w:rPr>
      </w:pPr>
      <w:r w:rsidRPr="00BA4A7B">
        <w:rPr>
          <w:rFonts w:ascii="Arial" w:hAnsi="Arial" w:cs="Arial"/>
        </w:rPr>
        <w:t>I retired in August of 2019 at the age of 73.</w:t>
      </w:r>
    </w:p>
    <w:p w:rsidR="004B5419" w:rsidRPr="00BA4A7B" w:rsidRDefault="004B5419" w:rsidP="000C5C88">
      <w:pPr>
        <w:pStyle w:val="NormalWeb"/>
        <w:rPr>
          <w:rFonts w:ascii="Arial" w:hAnsi="Arial" w:cs="Arial"/>
        </w:rPr>
      </w:pPr>
      <w:r w:rsidRPr="00BA4A7B">
        <w:rPr>
          <w:rFonts w:ascii="Arial" w:hAnsi="Arial" w:cs="Arial"/>
        </w:rPr>
        <w:t xml:space="preserve">The property in question is located in the Shale Creek Subdivision, Phase 1, Lot 3, Block 24. My house is the only </w:t>
      </w:r>
      <w:r w:rsidR="00BA4A7B" w:rsidRPr="00BA4A7B">
        <w:rPr>
          <w:rFonts w:ascii="Arial" w:hAnsi="Arial" w:cs="Arial"/>
        </w:rPr>
        <w:t>habitable structure on the property.</w:t>
      </w:r>
    </w:p>
    <w:p w:rsidR="00BA4A7B" w:rsidRPr="00BA4A7B" w:rsidRDefault="00BA4A7B" w:rsidP="00BA4A7B">
      <w:pPr>
        <w:pStyle w:val="NormalWeb"/>
        <w:rPr>
          <w:rFonts w:ascii="Arial" w:hAnsi="Arial" w:cs="Arial"/>
        </w:rPr>
      </w:pPr>
      <w:r w:rsidRPr="00BA4A7B">
        <w:rPr>
          <w:rFonts w:ascii="Arial" w:hAnsi="Arial" w:cs="Arial"/>
        </w:rPr>
        <w:t>The purpose of my testimony is to</w:t>
      </w:r>
      <w:r w:rsidRPr="00BA4A7B">
        <w:rPr>
          <w:rFonts w:ascii="Arial" w:hAnsi="Arial" w:cs="Arial"/>
        </w:rPr>
        <w:t xml:space="preserve"> 1) </w:t>
      </w:r>
      <w:r w:rsidRPr="00BA4A7B">
        <w:rPr>
          <w:rFonts w:ascii="Arial" w:hAnsi="Arial" w:cs="Arial"/>
        </w:rPr>
        <w:t>describe the expected impact of</w:t>
      </w:r>
      <w:r w:rsidRPr="00BA4A7B">
        <w:rPr>
          <w:rFonts w:ascii="Arial" w:hAnsi="Arial" w:cs="Arial"/>
        </w:rPr>
        <w:t xml:space="preserve"> </w:t>
      </w:r>
      <w:r w:rsidR="000E778A">
        <w:rPr>
          <w:rFonts w:ascii="Arial" w:hAnsi="Arial" w:cs="Arial"/>
        </w:rPr>
        <w:t>certain</w:t>
      </w:r>
      <w:r w:rsidRPr="00BA4A7B">
        <w:rPr>
          <w:rFonts w:ascii="Arial" w:hAnsi="Arial" w:cs="Arial"/>
        </w:rPr>
        <w:t xml:space="preserve"> proposed </w:t>
      </w:r>
      <w:r w:rsidR="000E778A">
        <w:rPr>
          <w:rFonts w:ascii="Arial" w:hAnsi="Arial" w:cs="Arial"/>
        </w:rPr>
        <w:t>Alternative Route Links</w:t>
      </w:r>
      <w:r w:rsidRPr="00BA4A7B">
        <w:rPr>
          <w:rFonts w:ascii="Arial" w:hAnsi="Arial" w:cs="Arial"/>
        </w:rPr>
        <w:t xml:space="preserve"> </w:t>
      </w:r>
      <w:r w:rsidRPr="00BA4A7B">
        <w:rPr>
          <w:rFonts w:ascii="Arial" w:hAnsi="Arial" w:cs="Arial"/>
        </w:rPr>
        <w:t>near</w:t>
      </w:r>
      <w:r w:rsidRPr="00BA4A7B">
        <w:rPr>
          <w:rFonts w:ascii="Arial" w:hAnsi="Arial" w:cs="Arial"/>
        </w:rPr>
        <w:t xml:space="preserve"> my property; </w:t>
      </w:r>
      <w:r w:rsidRPr="00BA4A7B">
        <w:rPr>
          <w:rFonts w:ascii="Arial" w:hAnsi="Arial" w:cs="Arial"/>
        </w:rPr>
        <w:t>2)</w:t>
      </w:r>
      <w:r w:rsidRPr="00BA4A7B">
        <w:rPr>
          <w:rFonts w:ascii="Arial" w:hAnsi="Arial" w:cs="Arial"/>
        </w:rPr>
        <w:t xml:space="preserve"> </w:t>
      </w:r>
      <w:r w:rsidR="007C7F38">
        <w:rPr>
          <w:rFonts w:ascii="Arial" w:hAnsi="Arial" w:cs="Arial"/>
        </w:rPr>
        <w:t>provide conclusions and recommendations</w:t>
      </w:r>
      <w:r w:rsidRPr="00BA4A7B">
        <w:rPr>
          <w:rFonts w:ascii="Arial" w:hAnsi="Arial" w:cs="Arial"/>
        </w:rPr>
        <w:t xml:space="preserve"> on the route that I prefer. </w:t>
      </w:r>
    </w:p>
    <w:p w:rsidR="007160DF" w:rsidRPr="007160DF" w:rsidRDefault="007160DF" w:rsidP="007160DF">
      <w:pPr>
        <w:pStyle w:val="NormalWeb"/>
        <w:jc w:val="center"/>
        <w:rPr>
          <w:rFonts w:ascii="Arial" w:hAnsi="Arial" w:cs="Arial"/>
          <w:b/>
          <w:bCs/>
        </w:rPr>
      </w:pPr>
      <w:r>
        <w:rPr>
          <w:rFonts w:ascii="Arial" w:hAnsi="Arial" w:cs="Arial"/>
          <w:b/>
          <w:bCs/>
        </w:rPr>
        <w:t xml:space="preserve">EXPECTED </w:t>
      </w:r>
      <w:r w:rsidRPr="007160DF">
        <w:rPr>
          <w:rFonts w:ascii="Arial" w:hAnsi="Arial" w:cs="Arial"/>
          <w:b/>
          <w:bCs/>
        </w:rPr>
        <w:t>IMPACT</w:t>
      </w:r>
    </w:p>
    <w:p w:rsidR="00BA4A7B" w:rsidRDefault="00BA4A7B" w:rsidP="000C5C88">
      <w:pPr>
        <w:pStyle w:val="NormalWeb"/>
        <w:rPr>
          <w:rFonts w:ascii="Arial" w:hAnsi="Arial" w:cs="Arial"/>
        </w:rPr>
      </w:pPr>
      <w:r w:rsidRPr="00BA4A7B">
        <w:rPr>
          <w:rFonts w:ascii="Arial" w:hAnsi="Arial" w:cs="Arial"/>
        </w:rPr>
        <w:t xml:space="preserve">There are approximately 200 </w:t>
      </w:r>
      <w:r w:rsidR="007160DF">
        <w:rPr>
          <w:rFonts w:ascii="Arial" w:hAnsi="Arial" w:cs="Arial"/>
        </w:rPr>
        <w:t>habitable structures</w:t>
      </w:r>
      <w:r w:rsidRPr="00BA4A7B">
        <w:rPr>
          <w:rFonts w:ascii="Arial" w:hAnsi="Arial" w:cs="Arial"/>
        </w:rPr>
        <w:t xml:space="preserve"> in my immediate subdivision </w:t>
      </w:r>
      <w:r>
        <w:rPr>
          <w:rFonts w:ascii="Arial" w:hAnsi="Arial" w:cs="Arial"/>
        </w:rPr>
        <w:t xml:space="preserve">area with another 800+ </w:t>
      </w:r>
      <w:r w:rsidR="007160DF">
        <w:rPr>
          <w:rFonts w:ascii="Arial" w:hAnsi="Arial" w:cs="Arial"/>
        </w:rPr>
        <w:t xml:space="preserve">homes planned in Phase 2. All of these homes will be impacted significantly by Alternative Planned Routes P1, P4, P5, S1, O6 and P3 which would encircle </w:t>
      </w:r>
      <w:r w:rsidR="001908A7">
        <w:rPr>
          <w:rFonts w:ascii="Arial" w:hAnsi="Arial" w:cs="Arial"/>
        </w:rPr>
        <w:t>all of Shale Creek Subdivision.</w:t>
      </w:r>
    </w:p>
    <w:p w:rsidR="00DB37A0" w:rsidRDefault="001908A7" w:rsidP="000C5C88">
      <w:pPr>
        <w:pStyle w:val="NormalWeb"/>
        <w:rPr>
          <w:rFonts w:ascii="Arial" w:hAnsi="Arial" w:cs="Arial"/>
        </w:rPr>
      </w:pPr>
      <w:r w:rsidRPr="001908A7">
        <w:rPr>
          <w:rFonts w:ascii="Arial" w:hAnsi="Arial" w:cs="Arial"/>
          <w:b/>
          <w:bCs/>
        </w:rPr>
        <w:t>Alternative Planned Route</w:t>
      </w:r>
      <w:r w:rsidRPr="001908A7">
        <w:rPr>
          <w:rFonts w:ascii="Arial" w:hAnsi="Arial" w:cs="Arial"/>
          <w:b/>
          <w:bCs/>
        </w:rPr>
        <w:t xml:space="preserve"> P1</w:t>
      </w:r>
      <w:r>
        <w:rPr>
          <w:rFonts w:ascii="Arial" w:hAnsi="Arial" w:cs="Arial"/>
        </w:rPr>
        <w:t xml:space="preserve"> would pass directly in front of the main gate entrance to the Shale Creek Subdivision. The first thing anyone </w:t>
      </w:r>
      <w:r w:rsidR="00C80B70">
        <w:rPr>
          <w:rFonts w:ascii="Arial" w:hAnsi="Arial" w:cs="Arial"/>
        </w:rPr>
        <w:t xml:space="preserve">would see when </w:t>
      </w:r>
      <w:r>
        <w:rPr>
          <w:rFonts w:ascii="Arial" w:hAnsi="Arial" w:cs="Arial"/>
        </w:rPr>
        <w:t xml:space="preserve">entering the Shale Creek Subdivision would be these huge 345-KV Transmission Lines. </w:t>
      </w:r>
      <w:r w:rsidR="00C80B70">
        <w:rPr>
          <w:rFonts w:ascii="Arial" w:hAnsi="Arial" w:cs="Arial"/>
        </w:rPr>
        <w:t>I can only begin to imagine how this would impact any home for sale in this subdivision. Without question t</w:t>
      </w:r>
      <w:r>
        <w:rPr>
          <w:rFonts w:ascii="Arial" w:hAnsi="Arial" w:cs="Arial"/>
        </w:rPr>
        <w:t xml:space="preserve">his would have a devastating </w:t>
      </w:r>
      <w:r w:rsidR="00C80B70">
        <w:rPr>
          <w:rFonts w:ascii="Arial" w:hAnsi="Arial" w:cs="Arial"/>
        </w:rPr>
        <w:t>effect</w:t>
      </w:r>
      <w:r>
        <w:rPr>
          <w:rFonts w:ascii="Arial" w:hAnsi="Arial" w:cs="Arial"/>
        </w:rPr>
        <w:t xml:space="preserve"> on all 1000+ structures </w:t>
      </w:r>
      <w:r w:rsidR="00C80B70">
        <w:rPr>
          <w:rFonts w:ascii="Arial" w:hAnsi="Arial" w:cs="Arial"/>
        </w:rPr>
        <w:t>from a property value standpoint and is sure to slow future development.</w:t>
      </w:r>
    </w:p>
    <w:p w:rsidR="00C80B70" w:rsidRPr="00BA4A7B" w:rsidRDefault="00C80B70" w:rsidP="000C5C88">
      <w:pPr>
        <w:pStyle w:val="NormalWeb"/>
        <w:rPr>
          <w:rFonts w:ascii="Arial" w:hAnsi="Arial" w:cs="Arial"/>
        </w:rPr>
      </w:pPr>
      <w:r w:rsidRPr="001908A7">
        <w:rPr>
          <w:rFonts w:ascii="Arial" w:hAnsi="Arial" w:cs="Arial"/>
          <w:b/>
          <w:bCs/>
        </w:rPr>
        <w:lastRenderedPageBreak/>
        <w:t xml:space="preserve">Alternative Planned Route </w:t>
      </w:r>
      <w:r>
        <w:rPr>
          <w:rFonts w:ascii="Arial" w:hAnsi="Arial" w:cs="Arial"/>
          <w:b/>
          <w:bCs/>
        </w:rPr>
        <w:t>S</w:t>
      </w:r>
      <w:r w:rsidRPr="001908A7">
        <w:rPr>
          <w:rFonts w:ascii="Arial" w:hAnsi="Arial" w:cs="Arial"/>
          <w:b/>
          <w:bCs/>
        </w:rPr>
        <w:t>1</w:t>
      </w:r>
      <w:r w:rsidR="00DB37A0">
        <w:rPr>
          <w:rFonts w:ascii="Arial" w:hAnsi="Arial" w:cs="Arial"/>
          <w:b/>
          <w:bCs/>
        </w:rPr>
        <w:t xml:space="preserve">, </w:t>
      </w:r>
      <w:r w:rsidRPr="000E778A">
        <w:rPr>
          <w:rFonts w:ascii="Arial" w:hAnsi="Arial" w:cs="Arial"/>
          <w:b/>
          <w:bCs/>
        </w:rPr>
        <w:t xml:space="preserve">P4 </w:t>
      </w:r>
      <w:r w:rsidR="000E778A" w:rsidRPr="000E778A">
        <w:rPr>
          <w:rFonts w:ascii="Arial" w:hAnsi="Arial" w:cs="Arial"/>
          <w:b/>
          <w:bCs/>
        </w:rPr>
        <w:t>and P5</w:t>
      </w:r>
      <w:r w:rsidR="000E778A">
        <w:rPr>
          <w:rFonts w:ascii="Arial" w:hAnsi="Arial" w:cs="Arial"/>
        </w:rPr>
        <w:t xml:space="preserve"> </w:t>
      </w:r>
      <w:r>
        <w:rPr>
          <w:rFonts w:ascii="Arial" w:hAnsi="Arial" w:cs="Arial"/>
        </w:rPr>
        <w:t xml:space="preserve">would put these huge </w:t>
      </w:r>
      <w:r>
        <w:rPr>
          <w:rFonts w:ascii="Arial" w:hAnsi="Arial" w:cs="Arial"/>
        </w:rPr>
        <w:t>345-KV Transmission Lines</w:t>
      </w:r>
      <w:r>
        <w:rPr>
          <w:rFonts w:ascii="Arial" w:hAnsi="Arial" w:cs="Arial"/>
        </w:rPr>
        <w:t xml:space="preserve"> just a few feet off my back fence. This would </w:t>
      </w:r>
      <w:r w:rsidR="00726E87">
        <w:rPr>
          <w:rFonts w:ascii="Arial" w:hAnsi="Arial" w:cs="Arial"/>
        </w:rPr>
        <w:t xml:space="preserve">be </w:t>
      </w:r>
      <w:r>
        <w:rPr>
          <w:rFonts w:ascii="Arial" w:hAnsi="Arial" w:cs="Arial"/>
        </w:rPr>
        <w:t>devastating to my wife</w:t>
      </w:r>
      <w:r w:rsidR="00726E87">
        <w:rPr>
          <w:rFonts w:ascii="Arial" w:hAnsi="Arial" w:cs="Arial"/>
        </w:rPr>
        <w:t xml:space="preserve"> and I</w:t>
      </w:r>
      <w:r>
        <w:rPr>
          <w:rFonts w:ascii="Arial" w:hAnsi="Arial" w:cs="Arial"/>
        </w:rPr>
        <w:t xml:space="preserve">.  </w:t>
      </w:r>
      <w:r w:rsidR="00726E87">
        <w:rPr>
          <w:rFonts w:ascii="Arial" w:hAnsi="Arial" w:cs="Arial"/>
        </w:rPr>
        <w:t xml:space="preserve">When I purchased this home in 2006 it was my plan to stay here after I retired, which I have. If these </w:t>
      </w:r>
      <w:r w:rsidR="00DB37A0">
        <w:rPr>
          <w:rFonts w:ascii="Arial" w:hAnsi="Arial" w:cs="Arial"/>
        </w:rPr>
        <w:t>routes</w:t>
      </w:r>
      <w:r w:rsidR="00726E87">
        <w:rPr>
          <w:rFonts w:ascii="Arial" w:hAnsi="Arial" w:cs="Arial"/>
        </w:rPr>
        <w:t xml:space="preserve"> were to come into </w:t>
      </w:r>
      <w:r w:rsidR="00DB37A0">
        <w:rPr>
          <w:rFonts w:ascii="Arial" w:hAnsi="Arial" w:cs="Arial"/>
        </w:rPr>
        <w:t>play,</w:t>
      </w:r>
      <w:r w:rsidR="00726E87">
        <w:rPr>
          <w:rFonts w:ascii="Arial" w:hAnsi="Arial" w:cs="Arial"/>
        </w:rPr>
        <w:t xml:space="preserve"> we would take a huge </w:t>
      </w:r>
      <w:r w:rsidR="00DB37A0">
        <w:rPr>
          <w:rFonts w:ascii="Arial" w:hAnsi="Arial" w:cs="Arial"/>
        </w:rPr>
        <w:t xml:space="preserve">hit on the devaluation of our home, which a retiree like myself cannot afford.  </w:t>
      </w:r>
      <w:r w:rsidR="00726E87">
        <w:rPr>
          <w:rFonts w:ascii="Arial" w:hAnsi="Arial" w:cs="Arial"/>
        </w:rPr>
        <w:t xml:space="preserve">At 76 years </w:t>
      </w:r>
      <w:r w:rsidR="00DB37A0">
        <w:rPr>
          <w:rFonts w:ascii="Arial" w:hAnsi="Arial" w:cs="Arial"/>
        </w:rPr>
        <w:t xml:space="preserve">of </w:t>
      </w:r>
      <w:r w:rsidR="000E778A">
        <w:rPr>
          <w:rFonts w:ascii="Arial" w:hAnsi="Arial" w:cs="Arial"/>
        </w:rPr>
        <w:t>age,</w:t>
      </w:r>
      <w:r w:rsidR="00726E87">
        <w:rPr>
          <w:rFonts w:ascii="Arial" w:hAnsi="Arial" w:cs="Arial"/>
        </w:rPr>
        <w:t xml:space="preserve"> I can’t afford to take this kind of a hit financially nor should any senior who is retired. </w:t>
      </w:r>
    </w:p>
    <w:p w:rsidR="000E778A" w:rsidRDefault="00DB37A0" w:rsidP="000E778A">
      <w:pPr>
        <w:pStyle w:val="NormalWeb"/>
      </w:pPr>
      <w:r w:rsidRPr="001908A7">
        <w:rPr>
          <w:rFonts w:ascii="Arial" w:hAnsi="Arial" w:cs="Arial"/>
          <w:b/>
          <w:bCs/>
        </w:rPr>
        <w:t xml:space="preserve">Alternative Planned Route </w:t>
      </w:r>
      <w:r>
        <w:rPr>
          <w:rFonts w:ascii="Arial" w:hAnsi="Arial" w:cs="Arial"/>
          <w:b/>
          <w:bCs/>
        </w:rPr>
        <w:t>O6</w:t>
      </w:r>
      <w:r w:rsidR="000E778A">
        <w:rPr>
          <w:rFonts w:ascii="Arial" w:hAnsi="Arial" w:cs="Arial"/>
          <w:b/>
          <w:bCs/>
        </w:rPr>
        <w:t xml:space="preserve"> and</w:t>
      </w:r>
      <w:r>
        <w:rPr>
          <w:rFonts w:ascii="Arial" w:hAnsi="Arial" w:cs="Arial"/>
          <w:b/>
          <w:bCs/>
        </w:rPr>
        <w:t xml:space="preserve"> P3</w:t>
      </w:r>
      <w:r>
        <w:rPr>
          <w:rFonts w:ascii="Arial" w:hAnsi="Arial" w:cs="Arial"/>
        </w:rPr>
        <w:t xml:space="preserve"> would wrap around the </w:t>
      </w:r>
      <w:r w:rsidR="000E778A">
        <w:rPr>
          <w:rFonts w:ascii="Arial" w:hAnsi="Arial" w:cs="Arial"/>
        </w:rPr>
        <w:t xml:space="preserve">east and south perimeters of the Shale Creek Subdivision. </w:t>
      </w:r>
      <w:r w:rsidR="000E778A">
        <w:rPr>
          <w:rFonts w:ascii="ArialMT" w:hAnsi="ArialMT"/>
        </w:rPr>
        <w:t xml:space="preserve">Use of any of these links would affect the numerous habitable structures already located in the area, as well as the future development. This would be detrimental to the public by affecting views and devaluation to the properties located within the Subdivision." </w:t>
      </w:r>
    </w:p>
    <w:p w:rsidR="000C5C88" w:rsidRPr="007C7F38" w:rsidRDefault="007C7F38" w:rsidP="007C7F38">
      <w:pPr>
        <w:pStyle w:val="NormalWeb"/>
        <w:jc w:val="center"/>
        <w:rPr>
          <w:rFonts w:ascii="TimesNewRomanPS" w:hAnsi="TimesNewRomanPS"/>
          <w:b/>
          <w:bCs/>
        </w:rPr>
      </w:pPr>
      <w:r>
        <w:rPr>
          <w:rFonts w:ascii="Arial" w:hAnsi="Arial" w:cs="Arial"/>
          <w:b/>
          <w:bCs/>
        </w:rPr>
        <w:t>CONCLUSIONS / RECOMMENDATIONS</w:t>
      </w:r>
    </w:p>
    <w:p w:rsidR="007C7F38" w:rsidRDefault="007C7F38" w:rsidP="007C7F38">
      <w:pPr>
        <w:pStyle w:val="NormalWeb"/>
        <w:rPr>
          <w:rFonts w:ascii="ArialMT" w:hAnsi="ArialMT"/>
        </w:rPr>
      </w:pPr>
      <w:r>
        <w:rPr>
          <w:rFonts w:ascii="ArialMT" w:hAnsi="ArialMT"/>
        </w:rPr>
        <w:t>I'm strongly in favor of the placement of</w:t>
      </w:r>
      <w:r>
        <w:rPr>
          <w:rFonts w:ascii="ArialMT" w:hAnsi="ArialMT"/>
        </w:rPr>
        <w:t xml:space="preserve"> t</w:t>
      </w:r>
      <w:r>
        <w:rPr>
          <w:rFonts w:ascii="ArialMT" w:hAnsi="ArialMT"/>
        </w:rPr>
        <w:t>he transmission line along Route 179 as proposed by Oncor's Brenda J. Perkins in the Office Memorandum dated May 30</w:t>
      </w:r>
      <w:r>
        <w:rPr>
          <w:rFonts w:ascii="ArialMT" w:hAnsi="ArialMT"/>
        </w:rPr>
        <w:t>, 2023</w:t>
      </w:r>
      <w:r>
        <w:rPr>
          <w:rFonts w:ascii="ArialMT" w:hAnsi="ArialMT"/>
        </w:rPr>
        <w:t>. Route179</w:t>
      </w:r>
      <w:r>
        <w:rPr>
          <w:rFonts w:ascii="ArialMT" w:hAnsi="ArialMT"/>
        </w:rPr>
        <w:t xml:space="preserve"> </w:t>
      </w:r>
      <w:r>
        <w:rPr>
          <w:rFonts w:ascii="ArialMT" w:hAnsi="ArialMT"/>
        </w:rPr>
        <w:t>is</w:t>
      </w:r>
      <w:r>
        <w:rPr>
          <w:rFonts w:ascii="ArialMT" w:hAnsi="ArialMT"/>
        </w:rPr>
        <w:t xml:space="preserve"> </w:t>
      </w:r>
      <w:r>
        <w:rPr>
          <w:rFonts w:ascii="ArialMT" w:hAnsi="ArialMT"/>
        </w:rPr>
        <w:t>one</w:t>
      </w:r>
      <w:r>
        <w:rPr>
          <w:rFonts w:ascii="ArialMT" w:hAnsi="ArialMT"/>
        </w:rPr>
        <w:t xml:space="preserve"> </w:t>
      </w:r>
      <w:r>
        <w:rPr>
          <w:rFonts w:ascii="ArialMT" w:hAnsi="ArialMT"/>
        </w:rPr>
        <w:t>of</w:t>
      </w:r>
      <w:r>
        <w:rPr>
          <w:rFonts w:ascii="ArialMT" w:hAnsi="ArialMT"/>
        </w:rPr>
        <w:t xml:space="preserve"> </w:t>
      </w:r>
      <w:r>
        <w:rPr>
          <w:rFonts w:ascii="ArialMT" w:hAnsi="ArialMT"/>
        </w:rPr>
        <w:t>the</w:t>
      </w:r>
      <w:r>
        <w:rPr>
          <w:rFonts w:ascii="ArialMT" w:hAnsi="ArialMT"/>
        </w:rPr>
        <w:t xml:space="preserve"> </w:t>
      </w:r>
      <w:r>
        <w:rPr>
          <w:rFonts w:ascii="ArialMT" w:hAnsi="ArialMT"/>
        </w:rPr>
        <w:t xml:space="preserve">cheaper alternative routes and would only cost approximately $175,208,000.00. Additionally, it </w:t>
      </w:r>
      <w:r>
        <w:rPr>
          <w:rFonts w:ascii="ArialMT" w:hAnsi="ArialMT"/>
          <w:sz w:val="26"/>
          <w:szCs w:val="26"/>
        </w:rPr>
        <w:t>only has 97 habitable structures within 500 feet of</w:t>
      </w:r>
      <w:r>
        <w:rPr>
          <w:rFonts w:ascii="ArialMT" w:hAnsi="ArialMT"/>
          <w:sz w:val="26"/>
          <w:szCs w:val="26"/>
        </w:rPr>
        <w:t xml:space="preserve"> </w:t>
      </w:r>
      <w:r>
        <w:rPr>
          <w:rFonts w:ascii="ArialMT" w:hAnsi="ArialMT"/>
          <w:sz w:val="26"/>
          <w:szCs w:val="26"/>
        </w:rPr>
        <w:t>the centerline of</w:t>
      </w:r>
      <w:r>
        <w:rPr>
          <w:rFonts w:ascii="ArialMT" w:hAnsi="ArialMT"/>
          <w:sz w:val="26"/>
          <w:szCs w:val="26"/>
        </w:rPr>
        <w:t xml:space="preserve"> </w:t>
      </w:r>
      <w:r>
        <w:rPr>
          <w:rFonts w:ascii="ArialMT" w:hAnsi="ArialMT"/>
          <w:sz w:val="26"/>
          <w:szCs w:val="26"/>
        </w:rPr>
        <w:t xml:space="preserve">the route, which is </w:t>
      </w:r>
      <w:r>
        <w:rPr>
          <w:rFonts w:ascii="ArialMT" w:hAnsi="ArialMT"/>
        </w:rPr>
        <w:t>only 4 more than Route 164 which has the least amount of</w:t>
      </w:r>
      <w:r>
        <w:rPr>
          <w:rFonts w:ascii="ArialMT" w:hAnsi="ArialMT"/>
        </w:rPr>
        <w:t xml:space="preserve"> </w:t>
      </w:r>
      <w:r>
        <w:rPr>
          <w:rFonts w:ascii="ArialMT" w:hAnsi="ArialMT"/>
        </w:rPr>
        <w:t>habitable structures.</w:t>
      </w:r>
    </w:p>
    <w:p w:rsidR="007C7F38" w:rsidRDefault="007C7F38" w:rsidP="007C7F38">
      <w:pPr>
        <w:pStyle w:val="NormalWeb"/>
        <w:rPr>
          <w:rFonts w:ascii="ArialMT" w:hAnsi="ArialMT"/>
        </w:rPr>
      </w:pPr>
      <w:r>
        <w:rPr>
          <w:rFonts w:ascii="ArialMT" w:hAnsi="ArialMT"/>
        </w:rPr>
        <w:t>This concludes my testimony</w:t>
      </w:r>
    </w:p>
    <w:p w:rsidR="007C7F38" w:rsidRDefault="007C7F38" w:rsidP="007C7F38">
      <w:pPr>
        <w:pStyle w:val="NormalWeb"/>
        <w:rPr>
          <w:rFonts w:ascii="ArialMT" w:hAnsi="ArialMT"/>
        </w:rPr>
      </w:pPr>
      <w:r>
        <w:rPr>
          <w:rFonts w:ascii="ArialMT" w:hAnsi="ArialMT"/>
        </w:rPr>
        <w:t>Regards</w:t>
      </w:r>
    </w:p>
    <w:p w:rsidR="007C7F38" w:rsidRDefault="007C7F38" w:rsidP="007C7F38">
      <w:pPr>
        <w:pStyle w:val="NormalWeb"/>
      </w:pPr>
      <w:r>
        <w:rPr>
          <w:rFonts w:ascii="ArialMT" w:hAnsi="ArialMT"/>
        </w:rPr>
        <w:t>Dennis Tolleson</w:t>
      </w:r>
    </w:p>
    <w:p w:rsidR="000C5C88" w:rsidRDefault="000C5C88" w:rsidP="000C5C88">
      <w:pPr>
        <w:pStyle w:val="NormalWeb"/>
        <w:rPr>
          <w:rFonts w:ascii="TimesNewRomanPS" w:hAnsi="TimesNewRomanPS"/>
          <w:b/>
          <w:bCs/>
        </w:rPr>
      </w:pPr>
    </w:p>
    <w:p w:rsidR="000C5C88" w:rsidRDefault="000C5C88" w:rsidP="000C5C88">
      <w:pPr>
        <w:pStyle w:val="NormalWeb"/>
        <w:rPr>
          <w:rFonts w:ascii="TimesNewRomanPS" w:hAnsi="TimesNewRomanPS"/>
          <w:b/>
          <w:bCs/>
          <w:sz w:val="22"/>
          <w:szCs w:val="22"/>
        </w:rPr>
      </w:pPr>
    </w:p>
    <w:p w:rsidR="00CB0CA0" w:rsidRDefault="00CB0CA0"/>
    <w:sectPr w:rsidR="00CB0C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2C64B3"/>
    <w:multiLevelType w:val="multilevel"/>
    <w:tmpl w:val="DF8EDDF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170489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8B6"/>
    <w:rsid w:val="000C5C88"/>
    <w:rsid w:val="000E778A"/>
    <w:rsid w:val="001908A7"/>
    <w:rsid w:val="00247D8F"/>
    <w:rsid w:val="003A28B6"/>
    <w:rsid w:val="004B5419"/>
    <w:rsid w:val="004F2C30"/>
    <w:rsid w:val="007160DF"/>
    <w:rsid w:val="00726E87"/>
    <w:rsid w:val="007C7F38"/>
    <w:rsid w:val="00BA4A7B"/>
    <w:rsid w:val="00C80B70"/>
    <w:rsid w:val="00CB0CA0"/>
    <w:rsid w:val="00DB3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DBEBFBF"/>
  <w15:chartTrackingRefBased/>
  <w15:docId w15:val="{9DB6EA04-E246-3446-AEE2-20E9DA0B7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A28B6"/>
    <w:pPr>
      <w:spacing w:before="100" w:beforeAutospacing="1" w:after="100" w:afterAutospacing="1"/>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742867">
      <w:bodyDiv w:val="1"/>
      <w:marLeft w:val="0"/>
      <w:marRight w:val="0"/>
      <w:marTop w:val="0"/>
      <w:marBottom w:val="0"/>
      <w:divBdr>
        <w:top w:val="none" w:sz="0" w:space="0" w:color="auto"/>
        <w:left w:val="none" w:sz="0" w:space="0" w:color="auto"/>
        <w:bottom w:val="none" w:sz="0" w:space="0" w:color="auto"/>
        <w:right w:val="none" w:sz="0" w:space="0" w:color="auto"/>
      </w:divBdr>
      <w:divsChild>
        <w:div w:id="344404005">
          <w:marLeft w:val="0"/>
          <w:marRight w:val="0"/>
          <w:marTop w:val="0"/>
          <w:marBottom w:val="0"/>
          <w:divBdr>
            <w:top w:val="none" w:sz="0" w:space="0" w:color="auto"/>
            <w:left w:val="none" w:sz="0" w:space="0" w:color="auto"/>
            <w:bottom w:val="none" w:sz="0" w:space="0" w:color="auto"/>
            <w:right w:val="none" w:sz="0" w:space="0" w:color="auto"/>
          </w:divBdr>
          <w:divsChild>
            <w:div w:id="1100956700">
              <w:marLeft w:val="0"/>
              <w:marRight w:val="0"/>
              <w:marTop w:val="0"/>
              <w:marBottom w:val="0"/>
              <w:divBdr>
                <w:top w:val="none" w:sz="0" w:space="0" w:color="auto"/>
                <w:left w:val="none" w:sz="0" w:space="0" w:color="auto"/>
                <w:bottom w:val="none" w:sz="0" w:space="0" w:color="auto"/>
                <w:right w:val="none" w:sz="0" w:space="0" w:color="auto"/>
              </w:divBdr>
              <w:divsChild>
                <w:div w:id="33318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715543">
      <w:bodyDiv w:val="1"/>
      <w:marLeft w:val="0"/>
      <w:marRight w:val="0"/>
      <w:marTop w:val="0"/>
      <w:marBottom w:val="0"/>
      <w:divBdr>
        <w:top w:val="none" w:sz="0" w:space="0" w:color="auto"/>
        <w:left w:val="none" w:sz="0" w:space="0" w:color="auto"/>
        <w:bottom w:val="none" w:sz="0" w:space="0" w:color="auto"/>
        <w:right w:val="none" w:sz="0" w:space="0" w:color="auto"/>
      </w:divBdr>
      <w:divsChild>
        <w:div w:id="1835683199">
          <w:marLeft w:val="0"/>
          <w:marRight w:val="0"/>
          <w:marTop w:val="0"/>
          <w:marBottom w:val="0"/>
          <w:divBdr>
            <w:top w:val="none" w:sz="0" w:space="0" w:color="auto"/>
            <w:left w:val="none" w:sz="0" w:space="0" w:color="auto"/>
            <w:bottom w:val="none" w:sz="0" w:space="0" w:color="auto"/>
            <w:right w:val="none" w:sz="0" w:space="0" w:color="auto"/>
          </w:divBdr>
          <w:divsChild>
            <w:div w:id="1665933494">
              <w:marLeft w:val="0"/>
              <w:marRight w:val="0"/>
              <w:marTop w:val="0"/>
              <w:marBottom w:val="0"/>
              <w:divBdr>
                <w:top w:val="none" w:sz="0" w:space="0" w:color="auto"/>
                <w:left w:val="none" w:sz="0" w:space="0" w:color="auto"/>
                <w:bottom w:val="none" w:sz="0" w:space="0" w:color="auto"/>
                <w:right w:val="none" w:sz="0" w:space="0" w:color="auto"/>
              </w:divBdr>
              <w:divsChild>
                <w:div w:id="103416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15528">
      <w:bodyDiv w:val="1"/>
      <w:marLeft w:val="0"/>
      <w:marRight w:val="0"/>
      <w:marTop w:val="0"/>
      <w:marBottom w:val="0"/>
      <w:divBdr>
        <w:top w:val="none" w:sz="0" w:space="0" w:color="auto"/>
        <w:left w:val="none" w:sz="0" w:space="0" w:color="auto"/>
        <w:bottom w:val="none" w:sz="0" w:space="0" w:color="auto"/>
        <w:right w:val="none" w:sz="0" w:space="0" w:color="auto"/>
      </w:divBdr>
      <w:divsChild>
        <w:div w:id="994917077">
          <w:marLeft w:val="0"/>
          <w:marRight w:val="0"/>
          <w:marTop w:val="0"/>
          <w:marBottom w:val="0"/>
          <w:divBdr>
            <w:top w:val="none" w:sz="0" w:space="0" w:color="auto"/>
            <w:left w:val="none" w:sz="0" w:space="0" w:color="auto"/>
            <w:bottom w:val="none" w:sz="0" w:space="0" w:color="auto"/>
            <w:right w:val="none" w:sz="0" w:space="0" w:color="auto"/>
          </w:divBdr>
          <w:divsChild>
            <w:div w:id="530727025">
              <w:marLeft w:val="0"/>
              <w:marRight w:val="0"/>
              <w:marTop w:val="0"/>
              <w:marBottom w:val="0"/>
              <w:divBdr>
                <w:top w:val="none" w:sz="0" w:space="0" w:color="auto"/>
                <w:left w:val="none" w:sz="0" w:space="0" w:color="auto"/>
                <w:bottom w:val="none" w:sz="0" w:space="0" w:color="auto"/>
                <w:right w:val="none" w:sz="0" w:space="0" w:color="auto"/>
              </w:divBdr>
              <w:divsChild>
                <w:div w:id="14629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269225">
      <w:bodyDiv w:val="1"/>
      <w:marLeft w:val="0"/>
      <w:marRight w:val="0"/>
      <w:marTop w:val="0"/>
      <w:marBottom w:val="0"/>
      <w:divBdr>
        <w:top w:val="none" w:sz="0" w:space="0" w:color="auto"/>
        <w:left w:val="none" w:sz="0" w:space="0" w:color="auto"/>
        <w:bottom w:val="none" w:sz="0" w:space="0" w:color="auto"/>
        <w:right w:val="none" w:sz="0" w:space="0" w:color="auto"/>
      </w:divBdr>
      <w:divsChild>
        <w:div w:id="2039701669">
          <w:marLeft w:val="0"/>
          <w:marRight w:val="0"/>
          <w:marTop w:val="0"/>
          <w:marBottom w:val="0"/>
          <w:divBdr>
            <w:top w:val="none" w:sz="0" w:space="0" w:color="auto"/>
            <w:left w:val="none" w:sz="0" w:space="0" w:color="auto"/>
            <w:bottom w:val="none" w:sz="0" w:space="0" w:color="auto"/>
            <w:right w:val="none" w:sz="0" w:space="0" w:color="auto"/>
          </w:divBdr>
          <w:divsChild>
            <w:div w:id="416170892">
              <w:marLeft w:val="0"/>
              <w:marRight w:val="0"/>
              <w:marTop w:val="0"/>
              <w:marBottom w:val="0"/>
              <w:divBdr>
                <w:top w:val="none" w:sz="0" w:space="0" w:color="auto"/>
                <w:left w:val="none" w:sz="0" w:space="0" w:color="auto"/>
                <w:bottom w:val="none" w:sz="0" w:space="0" w:color="auto"/>
                <w:right w:val="none" w:sz="0" w:space="0" w:color="auto"/>
              </w:divBdr>
              <w:divsChild>
                <w:div w:id="63930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745283">
      <w:bodyDiv w:val="1"/>
      <w:marLeft w:val="0"/>
      <w:marRight w:val="0"/>
      <w:marTop w:val="0"/>
      <w:marBottom w:val="0"/>
      <w:divBdr>
        <w:top w:val="none" w:sz="0" w:space="0" w:color="auto"/>
        <w:left w:val="none" w:sz="0" w:space="0" w:color="auto"/>
        <w:bottom w:val="none" w:sz="0" w:space="0" w:color="auto"/>
        <w:right w:val="none" w:sz="0" w:space="0" w:color="auto"/>
      </w:divBdr>
      <w:divsChild>
        <w:div w:id="1495804499">
          <w:marLeft w:val="0"/>
          <w:marRight w:val="0"/>
          <w:marTop w:val="0"/>
          <w:marBottom w:val="0"/>
          <w:divBdr>
            <w:top w:val="none" w:sz="0" w:space="0" w:color="auto"/>
            <w:left w:val="none" w:sz="0" w:space="0" w:color="auto"/>
            <w:bottom w:val="none" w:sz="0" w:space="0" w:color="auto"/>
            <w:right w:val="none" w:sz="0" w:space="0" w:color="auto"/>
          </w:divBdr>
          <w:divsChild>
            <w:div w:id="1043990778">
              <w:marLeft w:val="0"/>
              <w:marRight w:val="0"/>
              <w:marTop w:val="0"/>
              <w:marBottom w:val="0"/>
              <w:divBdr>
                <w:top w:val="none" w:sz="0" w:space="0" w:color="auto"/>
                <w:left w:val="none" w:sz="0" w:space="0" w:color="auto"/>
                <w:bottom w:val="none" w:sz="0" w:space="0" w:color="auto"/>
                <w:right w:val="none" w:sz="0" w:space="0" w:color="auto"/>
              </w:divBdr>
              <w:divsChild>
                <w:div w:id="174706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805578">
      <w:bodyDiv w:val="1"/>
      <w:marLeft w:val="0"/>
      <w:marRight w:val="0"/>
      <w:marTop w:val="0"/>
      <w:marBottom w:val="0"/>
      <w:divBdr>
        <w:top w:val="none" w:sz="0" w:space="0" w:color="auto"/>
        <w:left w:val="none" w:sz="0" w:space="0" w:color="auto"/>
        <w:bottom w:val="none" w:sz="0" w:space="0" w:color="auto"/>
        <w:right w:val="none" w:sz="0" w:space="0" w:color="auto"/>
      </w:divBdr>
      <w:divsChild>
        <w:div w:id="554003687">
          <w:marLeft w:val="0"/>
          <w:marRight w:val="0"/>
          <w:marTop w:val="0"/>
          <w:marBottom w:val="0"/>
          <w:divBdr>
            <w:top w:val="none" w:sz="0" w:space="0" w:color="auto"/>
            <w:left w:val="none" w:sz="0" w:space="0" w:color="auto"/>
            <w:bottom w:val="none" w:sz="0" w:space="0" w:color="auto"/>
            <w:right w:val="none" w:sz="0" w:space="0" w:color="auto"/>
          </w:divBdr>
          <w:divsChild>
            <w:div w:id="88162544">
              <w:marLeft w:val="0"/>
              <w:marRight w:val="0"/>
              <w:marTop w:val="0"/>
              <w:marBottom w:val="0"/>
              <w:divBdr>
                <w:top w:val="none" w:sz="0" w:space="0" w:color="auto"/>
                <w:left w:val="none" w:sz="0" w:space="0" w:color="auto"/>
                <w:bottom w:val="none" w:sz="0" w:space="0" w:color="auto"/>
                <w:right w:val="none" w:sz="0" w:space="0" w:color="auto"/>
              </w:divBdr>
              <w:divsChild>
                <w:div w:id="431820798">
                  <w:marLeft w:val="0"/>
                  <w:marRight w:val="0"/>
                  <w:marTop w:val="0"/>
                  <w:marBottom w:val="0"/>
                  <w:divBdr>
                    <w:top w:val="none" w:sz="0" w:space="0" w:color="auto"/>
                    <w:left w:val="none" w:sz="0" w:space="0" w:color="auto"/>
                    <w:bottom w:val="none" w:sz="0" w:space="0" w:color="auto"/>
                    <w:right w:val="none" w:sz="0" w:space="0" w:color="auto"/>
                  </w:divBdr>
                </w:div>
              </w:divsChild>
            </w:div>
            <w:div w:id="1774518479">
              <w:marLeft w:val="0"/>
              <w:marRight w:val="0"/>
              <w:marTop w:val="0"/>
              <w:marBottom w:val="0"/>
              <w:divBdr>
                <w:top w:val="none" w:sz="0" w:space="0" w:color="auto"/>
                <w:left w:val="none" w:sz="0" w:space="0" w:color="auto"/>
                <w:bottom w:val="none" w:sz="0" w:space="0" w:color="auto"/>
                <w:right w:val="none" w:sz="0" w:space="0" w:color="auto"/>
              </w:divBdr>
              <w:divsChild>
                <w:div w:id="1301617579">
                  <w:marLeft w:val="0"/>
                  <w:marRight w:val="0"/>
                  <w:marTop w:val="0"/>
                  <w:marBottom w:val="0"/>
                  <w:divBdr>
                    <w:top w:val="none" w:sz="0" w:space="0" w:color="auto"/>
                    <w:left w:val="none" w:sz="0" w:space="0" w:color="auto"/>
                    <w:bottom w:val="none" w:sz="0" w:space="0" w:color="auto"/>
                    <w:right w:val="none" w:sz="0" w:space="0" w:color="auto"/>
                  </w:divBdr>
                </w:div>
                <w:div w:id="1872644605">
                  <w:marLeft w:val="0"/>
                  <w:marRight w:val="0"/>
                  <w:marTop w:val="0"/>
                  <w:marBottom w:val="0"/>
                  <w:divBdr>
                    <w:top w:val="none" w:sz="0" w:space="0" w:color="auto"/>
                    <w:left w:val="none" w:sz="0" w:space="0" w:color="auto"/>
                    <w:bottom w:val="none" w:sz="0" w:space="0" w:color="auto"/>
                    <w:right w:val="none" w:sz="0" w:space="0" w:color="auto"/>
                  </w:divBdr>
                </w:div>
                <w:div w:id="302388358">
                  <w:marLeft w:val="0"/>
                  <w:marRight w:val="0"/>
                  <w:marTop w:val="0"/>
                  <w:marBottom w:val="0"/>
                  <w:divBdr>
                    <w:top w:val="none" w:sz="0" w:space="0" w:color="auto"/>
                    <w:left w:val="none" w:sz="0" w:space="0" w:color="auto"/>
                    <w:bottom w:val="none" w:sz="0" w:space="0" w:color="auto"/>
                    <w:right w:val="none" w:sz="0" w:space="0" w:color="auto"/>
                  </w:divBdr>
                </w:div>
              </w:divsChild>
            </w:div>
            <w:div w:id="2026130078">
              <w:marLeft w:val="0"/>
              <w:marRight w:val="0"/>
              <w:marTop w:val="0"/>
              <w:marBottom w:val="0"/>
              <w:divBdr>
                <w:top w:val="none" w:sz="0" w:space="0" w:color="auto"/>
                <w:left w:val="none" w:sz="0" w:space="0" w:color="auto"/>
                <w:bottom w:val="none" w:sz="0" w:space="0" w:color="auto"/>
                <w:right w:val="none" w:sz="0" w:space="0" w:color="auto"/>
              </w:divBdr>
              <w:divsChild>
                <w:div w:id="533232931">
                  <w:marLeft w:val="0"/>
                  <w:marRight w:val="0"/>
                  <w:marTop w:val="0"/>
                  <w:marBottom w:val="0"/>
                  <w:divBdr>
                    <w:top w:val="none" w:sz="0" w:space="0" w:color="auto"/>
                    <w:left w:val="none" w:sz="0" w:space="0" w:color="auto"/>
                    <w:bottom w:val="none" w:sz="0" w:space="0" w:color="auto"/>
                    <w:right w:val="none" w:sz="0" w:space="0" w:color="auto"/>
                  </w:divBdr>
                </w:div>
                <w:div w:id="1443963276">
                  <w:marLeft w:val="0"/>
                  <w:marRight w:val="0"/>
                  <w:marTop w:val="0"/>
                  <w:marBottom w:val="0"/>
                  <w:divBdr>
                    <w:top w:val="none" w:sz="0" w:space="0" w:color="auto"/>
                    <w:left w:val="none" w:sz="0" w:space="0" w:color="auto"/>
                    <w:bottom w:val="none" w:sz="0" w:space="0" w:color="auto"/>
                    <w:right w:val="none" w:sz="0" w:space="0" w:color="auto"/>
                  </w:divBdr>
                </w:div>
              </w:divsChild>
            </w:div>
            <w:div w:id="975181880">
              <w:marLeft w:val="0"/>
              <w:marRight w:val="0"/>
              <w:marTop w:val="0"/>
              <w:marBottom w:val="0"/>
              <w:divBdr>
                <w:top w:val="none" w:sz="0" w:space="0" w:color="auto"/>
                <w:left w:val="none" w:sz="0" w:space="0" w:color="auto"/>
                <w:bottom w:val="none" w:sz="0" w:space="0" w:color="auto"/>
                <w:right w:val="none" w:sz="0" w:space="0" w:color="auto"/>
              </w:divBdr>
              <w:divsChild>
                <w:div w:id="897937384">
                  <w:marLeft w:val="0"/>
                  <w:marRight w:val="0"/>
                  <w:marTop w:val="0"/>
                  <w:marBottom w:val="0"/>
                  <w:divBdr>
                    <w:top w:val="none" w:sz="0" w:space="0" w:color="auto"/>
                    <w:left w:val="none" w:sz="0" w:space="0" w:color="auto"/>
                    <w:bottom w:val="none" w:sz="0" w:space="0" w:color="auto"/>
                    <w:right w:val="none" w:sz="0" w:space="0" w:color="auto"/>
                  </w:divBdr>
                </w:div>
              </w:divsChild>
            </w:div>
            <w:div w:id="1122845880">
              <w:marLeft w:val="0"/>
              <w:marRight w:val="0"/>
              <w:marTop w:val="0"/>
              <w:marBottom w:val="0"/>
              <w:divBdr>
                <w:top w:val="none" w:sz="0" w:space="0" w:color="auto"/>
                <w:left w:val="none" w:sz="0" w:space="0" w:color="auto"/>
                <w:bottom w:val="none" w:sz="0" w:space="0" w:color="auto"/>
                <w:right w:val="none" w:sz="0" w:space="0" w:color="auto"/>
              </w:divBdr>
              <w:divsChild>
                <w:div w:id="500387884">
                  <w:marLeft w:val="0"/>
                  <w:marRight w:val="0"/>
                  <w:marTop w:val="0"/>
                  <w:marBottom w:val="0"/>
                  <w:divBdr>
                    <w:top w:val="none" w:sz="0" w:space="0" w:color="auto"/>
                    <w:left w:val="none" w:sz="0" w:space="0" w:color="auto"/>
                    <w:bottom w:val="none" w:sz="0" w:space="0" w:color="auto"/>
                    <w:right w:val="none" w:sz="0" w:space="0" w:color="auto"/>
                  </w:divBdr>
                </w:div>
              </w:divsChild>
            </w:div>
            <w:div w:id="1941835548">
              <w:marLeft w:val="0"/>
              <w:marRight w:val="0"/>
              <w:marTop w:val="0"/>
              <w:marBottom w:val="0"/>
              <w:divBdr>
                <w:top w:val="none" w:sz="0" w:space="0" w:color="auto"/>
                <w:left w:val="none" w:sz="0" w:space="0" w:color="auto"/>
                <w:bottom w:val="none" w:sz="0" w:space="0" w:color="auto"/>
                <w:right w:val="none" w:sz="0" w:space="0" w:color="auto"/>
              </w:divBdr>
              <w:divsChild>
                <w:div w:id="1871070663">
                  <w:marLeft w:val="0"/>
                  <w:marRight w:val="0"/>
                  <w:marTop w:val="0"/>
                  <w:marBottom w:val="0"/>
                  <w:divBdr>
                    <w:top w:val="none" w:sz="0" w:space="0" w:color="auto"/>
                    <w:left w:val="none" w:sz="0" w:space="0" w:color="auto"/>
                    <w:bottom w:val="none" w:sz="0" w:space="0" w:color="auto"/>
                    <w:right w:val="none" w:sz="0" w:space="0" w:color="auto"/>
                  </w:divBdr>
                </w:div>
              </w:divsChild>
            </w:div>
            <w:div w:id="1144156361">
              <w:marLeft w:val="0"/>
              <w:marRight w:val="0"/>
              <w:marTop w:val="0"/>
              <w:marBottom w:val="0"/>
              <w:divBdr>
                <w:top w:val="none" w:sz="0" w:space="0" w:color="auto"/>
                <w:left w:val="none" w:sz="0" w:space="0" w:color="auto"/>
                <w:bottom w:val="none" w:sz="0" w:space="0" w:color="auto"/>
                <w:right w:val="none" w:sz="0" w:space="0" w:color="auto"/>
              </w:divBdr>
              <w:divsChild>
                <w:div w:id="2021735643">
                  <w:marLeft w:val="0"/>
                  <w:marRight w:val="0"/>
                  <w:marTop w:val="0"/>
                  <w:marBottom w:val="0"/>
                  <w:divBdr>
                    <w:top w:val="none" w:sz="0" w:space="0" w:color="auto"/>
                    <w:left w:val="none" w:sz="0" w:space="0" w:color="auto"/>
                    <w:bottom w:val="none" w:sz="0" w:space="0" w:color="auto"/>
                    <w:right w:val="none" w:sz="0" w:space="0" w:color="auto"/>
                  </w:divBdr>
                </w:div>
              </w:divsChild>
            </w:div>
            <w:div w:id="365722210">
              <w:marLeft w:val="0"/>
              <w:marRight w:val="0"/>
              <w:marTop w:val="0"/>
              <w:marBottom w:val="0"/>
              <w:divBdr>
                <w:top w:val="none" w:sz="0" w:space="0" w:color="auto"/>
                <w:left w:val="none" w:sz="0" w:space="0" w:color="auto"/>
                <w:bottom w:val="none" w:sz="0" w:space="0" w:color="auto"/>
                <w:right w:val="none" w:sz="0" w:space="0" w:color="auto"/>
              </w:divBdr>
              <w:divsChild>
                <w:div w:id="207581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2</Pages>
  <Words>482</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Tolleson</dc:creator>
  <cp:keywords/>
  <dc:description/>
  <cp:lastModifiedBy>Dennis Tolleson</cp:lastModifiedBy>
  <cp:revision>1</cp:revision>
  <cp:lastPrinted>2023-07-27T21:24:00Z</cp:lastPrinted>
  <dcterms:created xsi:type="dcterms:W3CDTF">2023-07-27T19:06:00Z</dcterms:created>
  <dcterms:modified xsi:type="dcterms:W3CDTF">2023-07-27T21:27:00Z</dcterms:modified>
</cp:coreProperties>
</file>